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623" w:rsidRDefault="00364623" w:rsidP="00364623">
      <w:pPr>
        <w:keepNext/>
        <w:pBdr>
          <w:bottom w:val="single" w:sz="4" w:space="1" w:color="auto"/>
        </w:pBdr>
        <w:tabs>
          <w:tab w:val="right" w:pos="9639"/>
        </w:tabs>
        <w:outlineLvl w:val="0"/>
        <w:rPr>
          <w:rFonts w:cs="Arial"/>
          <w:b/>
          <w:sz w:val="24"/>
        </w:rPr>
      </w:pPr>
      <w:r>
        <w:rPr>
          <w:rFonts w:cs="Arial"/>
          <w:b/>
          <w:sz w:val="24"/>
        </w:rPr>
        <w:t>3GPP TSG SA WG5 (Telecom Management) Meeting #114</w:t>
      </w:r>
      <w:r>
        <w:rPr>
          <w:rFonts w:cs="Arial"/>
          <w:b/>
          <w:sz w:val="24"/>
        </w:rPr>
        <w:tab/>
        <w:t>S5-174046</w:t>
      </w:r>
    </w:p>
    <w:p w:rsidR="00364623" w:rsidRDefault="00364623" w:rsidP="00364623">
      <w:pPr>
        <w:keepNext/>
        <w:pBdr>
          <w:bottom w:val="single" w:sz="4" w:space="1" w:color="auto"/>
        </w:pBdr>
        <w:tabs>
          <w:tab w:val="right" w:pos="9639"/>
        </w:tabs>
        <w:outlineLvl w:val="0"/>
        <w:rPr>
          <w:rFonts w:cs="Arial"/>
          <w:b/>
          <w:sz w:val="24"/>
        </w:rPr>
      </w:pPr>
      <w:r>
        <w:rPr>
          <w:rFonts w:cs="Arial"/>
          <w:b/>
          <w:sz w:val="24"/>
        </w:rPr>
        <w:t>21-25 August 2017</w:t>
      </w:r>
      <w:r w:rsidRPr="00657B80">
        <w:rPr>
          <w:rFonts w:cs="Arial"/>
          <w:b/>
          <w:sz w:val="24"/>
        </w:rPr>
        <w:t>,</w:t>
      </w:r>
      <w:r>
        <w:rPr>
          <w:rFonts w:cs="Arial"/>
          <w:b/>
          <w:sz w:val="24"/>
        </w:rPr>
        <w:t xml:space="preserve"> Sophia Antipolis,France</w:t>
      </w:r>
      <w:r>
        <w:rPr>
          <w:rFonts w:cs="Arial"/>
          <w:b/>
          <w:sz w:val="24"/>
        </w:rPr>
        <w:tab/>
      </w:r>
      <w:r>
        <w:rPr>
          <w:rFonts w:cs="Arial"/>
          <w:i/>
          <w:sz w:val="18"/>
          <w:szCs w:val="18"/>
        </w:rPr>
        <w:t>revision of S5A-17xabc</w:t>
      </w:r>
    </w:p>
    <w:p w:rsidR="00364623" w:rsidRDefault="00364623" w:rsidP="00364623">
      <w:pPr>
        <w:keepNext/>
        <w:pBdr>
          <w:bottom w:val="single" w:sz="4" w:space="1" w:color="auto"/>
        </w:pBdr>
        <w:tabs>
          <w:tab w:val="right" w:pos="9639"/>
        </w:tabs>
        <w:outlineLvl w:val="0"/>
        <w:rPr>
          <w:rFonts w:cs="Arial"/>
          <w:b/>
          <w:sz w:val="24"/>
        </w:rPr>
      </w:pPr>
    </w:p>
    <w:p w:rsidR="00364623" w:rsidRDefault="00364623" w:rsidP="00364623">
      <w:pPr>
        <w:keepNext/>
        <w:tabs>
          <w:tab w:val="left" w:pos="2127"/>
        </w:tabs>
        <w:ind w:left="2126" w:hanging="2126"/>
        <w:outlineLvl w:val="0"/>
        <w:rPr>
          <w:b/>
          <w:lang w:val="en-US"/>
        </w:rPr>
      </w:pPr>
      <w:r>
        <w:rPr>
          <w:b/>
          <w:lang w:val="en-US"/>
        </w:rPr>
        <w:t>Source:</w:t>
      </w:r>
      <w:r>
        <w:rPr>
          <w:b/>
          <w:lang w:val="en-US"/>
        </w:rPr>
        <w:tab/>
        <w:t>GSMA</w:t>
      </w:r>
    </w:p>
    <w:p w:rsidR="00364623" w:rsidRDefault="00364623" w:rsidP="00364623">
      <w:pPr>
        <w:pStyle w:val="TableText"/>
        <w:rPr>
          <w:lang w:val="en-US" w:eastAsia="ja-JP"/>
        </w:rPr>
      </w:pPr>
      <w:r>
        <w:rPr>
          <w:rFonts w:cs="Arial"/>
          <w:b/>
        </w:rPr>
        <w:t>Title:</w:t>
      </w:r>
      <w:r>
        <w:rPr>
          <w:rFonts w:cs="Arial"/>
          <w:b/>
        </w:rPr>
        <w:tab/>
      </w:r>
      <w:sdt>
        <w:sdtPr>
          <w:rPr>
            <w:rFonts w:hint="eastAsia"/>
            <w:lang w:val="en-US" w:eastAsia="ja-JP"/>
          </w:rPr>
          <w:alias w:val="Document Title"/>
          <w:tag w:val="GSMATitle"/>
          <w:id w:val="111174300"/>
          <w:placeholder>
            <w:docPart w:val="60663B9D09CF42948A9E4CE94EF9B7C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953C05">
            <w:rPr>
              <w:lang w:val="en-US" w:eastAsia="ja-JP"/>
            </w:rPr>
            <w:t>Liaison statement on Network Slicing initiative in GSMA</w:t>
          </w:r>
        </w:sdtContent>
      </w:sdt>
    </w:p>
    <w:p w:rsidR="00364623" w:rsidRDefault="00364623" w:rsidP="00364623">
      <w:pPr>
        <w:keepNext/>
        <w:tabs>
          <w:tab w:val="left" w:pos="2127"/>
        </w:tabs>
        <w:ind w:left="2126" w:hanging="2126"/>
        <w:outlineLvl w:val="0"/>
        <w:rPr>
          <w:b/>
        </w:rPr>
      </w:pPr>
      <w:r>
        <w:rPr>
          <w:b/>
        </w:rPr>
        <w:t>Document for:</w:t>
      </w:r>
      <w:r>
        <w:rPr>
          <w:b/>
        </w:rPr>
        <w:tab/>
        <w:t>Information, Discussion</w:t>
      </w:r>
    </w:p>
    <w:p w:rsidR="00364623" w:rsidRDefault="00364623" w:rsidP="00364623">
      <w:pPr>
        <w:keepNext/>
        <w:pBdr>
          <w:bottom w:val="single" w:sz="4" w:space="1" w:color="auto"/>
        </w:pBdr>
        <w:tabs>
          <w:tab w:val="left" w:pos="2127"/>
        </w:tabs>
        <w:ind w:left="2126" w:hanging="2126"/>
        <w:rPr>
          <w:b/>
        </w:rPr>
      </w:pPr>
      <w:r>
        <w:rPr>
          <w:b/>
        </w:rPr>
        <w:t>Agenda Item:</w:t>
      </w:r>
      <w:r>
        <w:rPr>
          <w:b/>
        </w:rPr>
        <w:tab/>
        <w:t>5.3</w:t>
      </w:r>
    </w:p>
    <w:p w:rsidR="00364623" w:rsidRDefault="00364623" w:rsidP="00AD50BF">
      <w:pPr>
        <w:pStyle w:val="Header"/>
        <w:tabs>
          <w:tab w:val="right" w:pos="9356"/>
        </w:tabs>
        <w:jc w:val="center"/>
      </w:pPr>
    </w:p>
    <w:p w:rsidR="00364623" w:rsidRDefault="00364623" w:rsidP="00AD50BF">
      <w:pPr>
        <w:pStyle w:val="Header"/>
        <w:tabs>
          <w:tab w:val="right" w:pos="9356"/>
        </w:tabs>
        <w:jc w:val="center"/>
      </w:pPr>
    </w:p>
    <w:p w:rsidR="00AD50BF" w:rsidRDefault="00AF7C99" w:rsidP="00AD50BF">
      <w:pPr>
        <w:pStyle w:val="Header"/>
        <w:tabs>
          <w:tab w:val="right" w:pos="9356"/>
        </w:tabs>
        <w:jc w:val="center"/>
      </w:pPr>
      <w:r>
        <w:rPr>
          <w:noProof/>
          <w:lang w:val="en-US" w:eastAsia="en-US"/>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0203" cy="664234"/>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953C05" w:rsidP="00E4345D">
                <w:pPr>
                  <w:pStyle w:val="TableText"/>
                </w:pPr>
                <w:r w:rsidRPr="00953C05">
                  <w:rPr>
                    <w:lang w:val="en-US" w:eastAsia="ja-JP"/>
                  </w:rPr>
                  <w:t>Liaison statement on Network Slicing initiative in GSMA</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3F56A0">
              <w:rPr>
                <w:lang w:eastAsia="ja-JP"/>
              </w:rPr>
              <w:t>Slicing Taskforce meeting #3</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5-18T01:00:00Z">
                <w:dateFormat w:val="dd/MM/yyyy"/>
                <w:lid w:val="en-GB"/>
                <w:storeMappedDataAs w:val="dateTime"/>
                <w:calendar w:val="gregorian"/>
              </w:date>
            </w:sdtPr>
            <w:sdtContent>
              <w:p w:rsidR="00096622" w:rsidRPr="008150E1" w:rsidRDefault="003F56A0" w:rsidP="00733E9B">
                <w:pPr>
                  <w:pStyle w:val="CSFieldInfo"/>
                  <w:framePr w:wrap="auto" w:vAnchor="margin" w:hAnchor="text" w:yAlign="inline"/>
                  <w:rPr>
                    <w:rFonts w:eastAsia="SimSun" w:cs="Times New Roman"/>
                    <w:bCs w:val="0"/>
                    <w:sz w:val="22"/>
                    <w:szCs w:val="20"/>
                    <w:lang w:eastAsia="ja-JP" w:bidi="bn-BD"/>
                  </w:rPr>
                </w:pPr>
                <w:r>
                  <w:rPr>
                    <w:lang w:eastAsia="ja-JP"/>
                  </w:rPr>
                  <w:t>18</w:t>
                </w:r>
                <w:r w:rsidR="00953C05">
                  <w:rPr>
                    <w:lang w:eastAsia="ja-JP"/>
                  </w:rPr>
                  <w:t>/05</w:t>
                </w:r>
                <w:r w:rsidR="00BB0D95">
                  <w:rPr>
                    <w:lang w:eastAsia="ja-JP"/>
                  </w:rPr>
                  <w:t>/</w:t>
                </w:r>
                <w:r w:rsidR="00953C05">
                  <w:rPr>
                    <w:lang w:eastAsia="ja-JP"/>
                  </w:rPr>
                  <w:t>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BB0D95">
            <w:pPr>
              <w:pStyle w:val="TableText"/>
              <w:rPr>
                <w:rFonts w:eastAsia="MS Mincho"/>
                <w:lang w:eastAsia="ja-JP"/>
              </w:rPr>
            </w:pPr>
            <w:r w:rsidRPr="003F56A0">
              <w:rPr>
                <w:rFonts w:eastAsia="MS Mincho"/>
                <w:lang w:eastAsia="ja-JP"/>
              </w:rPr>
              <w:t>NEST_03_006</w:t>
            </w:r>
          </w:p>
        </w:tc>
        <w:tc>
          <w:tcPr>
            <w:tcW w:w="3228" w:type="dxa"/>
          </w:tcPr>
          <w:p w:rsidR="0058060A" w:rsidRPr="003F56A0" w:rsidRDefault="003F56A0" w:rsidP="001202FC">
            <w:pPr>
              <w:pStyle w:val="TableText"/>
              <w:rPr>
                <w:rFonts w:eastAsia="MS Mincho"/>
                <w:lang w:eastAsia="ja-JP"/>
              </w:rPr>
            </w:pPr>
            <w:r w:rsidRPr="003F56A0">
              <w:rPr>
                <w:rFonts w:eastAsia="MS Mincho"/>
                <w:lang w:eastAsia="ja-JP"/>
              </w:rPr>
              <w:t>30/05/2017</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lastRenderedPageBreak/>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4E3FA1" w:rsidRDefault="004E3FA1" w:rsidP="001202F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3GPP TSG SA, </w:t>
            </w:r>
            <w:bookmarkStart w:id="0" w:name="_GoBack"/>
            <w:bookmarkEnd w:id="0"/>
            <w:r w:rsidRPr="003F56A0">
              <w:rPr>
                <w:rFonts w:eastAsia="MS Mincho"/>
                <w:lang w:eastAsia="ja-JP"/>
              </w:rPr>
              <w:t xml:space="preserve">3GPP TSG CT, 5G-PPP, TM-Forum, 5GAA, NGMN, </w:t>
            </w:r>
            <w:r w:rsidR="00D75364">
              <w:rPr>
                <w:rFonts w:eastAsia="MS Mincho"/>
                <w:lang w:eastAsia="ja-JP"/>
              </w:rPr>
              <w:t xml:space="preserve">ARIB, ATIS, CCSA, ETSI ISG </w:t>
            </w:r>
            <w:r w:rsidR="00D75364" w:rsidRPr="003F56A0">
              <w:rPr>
                <w:rFonts w:eastAsia="MS Mincho"/>
                <w:lang w:eastAsia="ja-JP"/>
              </w:rPr>
              <w:t>NFV</w:t>
            </w:r>
            <w:r w:rsidR="00D75364">
              <w:rPr>
                <w:rFonts w:eastAsia="MS Mincho"/>
                <w:lang w:eastAsia="ja-JP"/>
              </w:rPr>
              <w:t>,</w:t>
            </w:r>
            <w:r w:rsidR="00D75364" w:rsidRPr="003F56A0">
              <w:rPr>
                <w:rFonts w:eastAsia="MS Mincho"/>
                <w:lang w:eastAsia="ja-JP"/>
              </w:rPr>
              <w:t xml:space="preserve"> </w:t>
            </w:r>
            <w:r w:rsidRPr="003F56A0">
              <w:rPr>
                <w:rFonts w:eastAsia="MS Mincho"/>
                <w:lang w:eastAsia="ja-JP"/>
              </w:rPr>
              <w:t xml:space="preserve">TTA, </w:t>
            </w:r>
            <w:r w:rsidR="00D75364">
              <w:rPr>
                <w:rFonts w:eastAsia="MS Mincho"/>
                <w:lang w:eastAsia="ja-JP"/>
              </w:rPr>
              <w:t>TTC, TSDSI</w:t>
            </w:r>
            <w:r w:rsidRPr="003F56A0">
              <w:rPr>
                <w:rFonts w:eastAsia="MS Mincho"/>
                <w:lang w:eastAsia="ja-JP"/>
              </w:rPr>
              <w:t>, Broadband Forum</w:t>
            </w:r>
          </w:p>
          <w:p w:rsidR="0058060A" w:rsidRPr="009544AF" w:rsidRDefault="004E3FA1" w:rsidP="004E3FA1">
            <w:pPr>
              <w:pStyle w:val="TableText"/>
              <w:rPr>
                <w:rFonts w:eastAsia="MS Mincho"/>
                <w:lang w:val="de-DE" w:eastAsia="ja-JP"/>
              </w:rPr>
            </w:pPr>
            <w:r>
              <w:rPr>
                <w:rFonts w:eastAsia="MS Mincho"/>
                <w:lang w:val="de-DE" w:eastAsia="ja-JP"/>
              </w:rPr>
              <w:t xml:space="preserve">Copy to: </w:t>
            </w:r>
            <w:r w:rsidR="00D75364" w:rsidRPr="003F56A0">
              <w:rPr>
                <w:rFonts w:eastAsia="MS Mincho"/>
                <w:lang w:val="de-DE" w:eastAsia="ja-JP"/>
              </w:rPr>
              <w:t xml:space="preserve">3GPP TSG </w:t>
            </w:r>
            <w:r w:rsidR="00D75364">
              <w:rPr>
                <w:rFonts w:eastAsia="MS Mincho"/>
                <w:lang w:val="de-DE" w:eastAsia="ja-JP"/>
              </w:rPr>
              <w:t xml:space="preserve">SA1, </w:t>
            </w:r>
            <w:r w:rsidR="003F56A0" w:rsidRPr="003F56A0">
              <w:rPr>
                <w:rFonts w:eastAsia="MS Mincho"/>
                <w:lang w:val="de-DE" w:eastAsia="ja-JP"/>
              </w:rPr>
              <w:t>3GPP TSG SA2, 3GPP TSG SA5</w:t>
            </w:r>
          </w:p>
        </w:tc>
      </w:tr>
    </w:tbl>
    <w:p w:rsidR="003F56A0" w:rsidRDefault="003F56A0" w:rsidP="003F56A0">
      <w:pPr>
        <w:pStyle w:val="NormalParagraph"/>
        <w:rPr>
          <w:lang w:val="de-DE"/>
        </w:rPr>
      </w:pPr>
    </w:p>
    <w:p w:rsidR="00885ABB" w:rsidRDefault="00885ABB">
      <w:pPr>
        <w:spacing w:before="0"/>
        <w:jc w:val="left"/>
        <w:rPr>
          <w:szCs w:val="22"/>
          <w:lang w:val="de-DE" w:eastAsia="en-GB" w:bidi="ar-SA"/>
        </w:rPr>
      </w:pPr>
      <w:r>
        <w:rPr>
          <w:lang w:val="de-DE"/>
        </w:rPr>
        <w:br w:type="page"/>
      </w:r>
    </w:p>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The GSMA Future Networks Programme would like to notify your organisation of the recent launch of a project concerning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B60DAD" w:rsidRDefault="00B60DAD" w:rsidP="003F56A0">
      <w:pPr>
        <w:pStyle w:val="NormalParagraph"/>
        <w:rPr>
          <w:lang w:eastAsia="en-US" w:bidi="bn-BD"/>
        </w:rPr>
      </w:pPr>
      <w:r>
        <w:rPr>
          <w:lang w:eastAsia="ja-JP"/>
        </w:rPr>
        <w:t>The GSMA Network Slicing Taskforce</w:t>
      </w:r>
      <w:r w:rsidRPr="00885ABB">
        <w:rPr>
          <w:lang w:eastAsia="en-US" w:bidi="bn-BD"/>
        </w:rPr>
        <w:t xml:space="preserve"> </w:t>
      </w:r>
      <w:r>
        <w:rPr>
          <w:lang w:eastAsia="en-US" w:bidi="bn-BD"/>
        </w:rPr>
        <w:t>i</w:t>
      </w:r>
      <w:r w:rsidR="00FD0219" w:rsidRPr="00885ABB">
        <w:rPr>
          <w:lang w:eastAsia="en-US" w:bidi="bn-BD"/>
        </w:rPr>
        <w:t xml:space="preserve">nitially aims to create a </w:t>
      </w:r>
      <w:r w:rsidR="003F56A0" w:rsidRPr="00885ABB">
        <w:rPr>
          <w:lang w:eastAsia="en-US" w:bidi="bn-BD"/>
        </w:rPr>
        <w:t>harmonised definition of network slice</w:t>
      </w:r>
      <w:r w:rsidR="00FD0219" w:rsidRPr="00885ABB">
        <w:rPr>
          <w:lang w:eastAsia="en-US" w:bidi="bn-BD"/>
        </w:rPr>
        <w:t xml:space="preserve"> that can be used to illustrate the capability and value of network slicing to </w:t>
      </w:r>
      <w:r w:rsidR="003F56A0" w:rsidRPr="00885ABB">
        <w:rPr>
          <w:lang w:eastAsia="en-US" w:bidi="bn-BD"/>
        </w:rPr>
        <w:t>vertical industry</w:t>
      </w:r>
      <w:r w:rsidR="00FD0219" w:rsidRPr="00885ABB">
        <w:rPr>
          <w:lang w:eastAsia="en-US" w:bidi="bn-BD"/>
        </w:rPr>
        <w:t xml:space="preserve"> representatives. T</w:t>
      </w:r>
      <w:r w:rsidR="003F56A0" w:rsidRPr="00885ABB">
        <w:rPr>
          <w:lang w:eastAsia="en-US" w:bidi="bn-BD"/>
        </w:rPr>
        <w:t xml:space="preserve">he project </w:t>
      </w:r>
      <w:r w:rsidR="00FD0219" w:rsidRPr="00885ABB">
        <w:rPr>
          <w:lang w:eastAsia="en-US" w:bidi="bn-BD"/>
        </w:rPr>
        <w:t xml:space="preserve">will then focus on </w:t>
      </w:r>
      <w:r w:rsidR="003F56A0" w:rsidRPr="00885ABB">
        <w:rPr>
          <w:lang w:eastAsia="en-US" w:bidi="bn-BD"/>
        </w:rPr>
        <w:t>gain</w:t>
      </w:r>
      <w:r w:rsidR="00FD0219" w:rsidRPr="00885ABB">
        <w:rPr>
          <w:lang w:eastAsia="en-US" w:bidi="bn-BD"/>
        </w:rPr>
        <w:t>ing</w:t>
      </w:r>
      <w:r w:rsidR="003F56A0" w:rsidRPr="00885ABB">
        <w:rPr>
          <w:lang w:eastAsia="en-US" w:bidi="bn-BD"/>
        </w:rPr>
        <w:t xml:space="preserve"> as deep as possible </w:t>
      </w:r>
      <w:r w:rsidR="00D75364" w:rsidRPr="00885ABB">
        <w:rPr>
          <w:lang w:eastAsia="en-US" w:bidi="bn-BD"/>
        </w:rPr>
        <w:t xml:space="preserve">an </w:t>
      </w:r>
      <w:r w:rsidR="003F56A0" w:rsidRPr="00885ABB">
        <w:rPr>
          <w:lang w:eastAsia="en-US" w:bidi="bn-BD"/>
        </w:rPr>
        <w:t xml:space="preserve">insight of what vertical industries expect the 5G network to deliver to serve their business needs. </w:t>
      </w:r>
    </w:p>
    <w:p w:rsidR="003F56A0" w:rsidRPr="00885ABB" w:rsidRDefault="003F56A0" w:rsidP="003F56A0">
      <w:pPr>
        <w:pStyle w:val="NormalParagraph"/>
        <w:rPr>
          <w:lang w:eastAsia="en-US" w:bidi="bn-BD"/>
        </w:rPr>
      </w:pPr>
      <w:r w:rsidRPr="00885ABB">
        <w:rPr>
          <w:lang w:eastAsia="en-US" w:bidi="bn-BD"/>
        </w:rPr>
        <w:t>Based on such insight</w:t>
      </w:r>
      <w:r w:rsidR="00D75364" w:rsidRPr="00885ABB">
        <w:rPr>
          <w:lang w:eastAsia="en-US" w:bidi="bn-BD"/>
        </w:rPr>
        <w:t>s</w:t>
      </w:r>
      <w:r w:rsidRPr="00885ABB">
        <w:rPr>
          <w:lang w:eastAsia="en-US" w:bidi="bn-BD"/>
        </w:rPr>
        <w:t>, GSMA intends to create a limited set of reference</w:t>
      </w:r>
      <w:r w:rsidR="00D75364" w:rsidRPr="00885ABB">
        <w:rPr>
          <w:lang w:eastAsia="en-US" w:bidi="bn-BD"/>
        </w:rPr>
        <w:t xml:space="preserve"> network slice types</w:t>
      </w:r>
      <w:r w:rsidRPr="00885ABB">
        <w:rPr>
          <w:lang w:eastAsia="en-US" w:bidi="bn-BD"/>
        </w:rPr>
        <w:t xml:space="preserve">, </w:t>
      </w:r>
      <w:r w:rsidR="00D75364" w:rsidRPr="00885ABB">
        <w:rPr>
          <w:lang w:eastAsia="en-US" w:bidi="bn-BD"/>
        </w:rPr>
        <w:t xml:space="preserve">that are </w:t>
      </w:r>
      <w:r w:rsidRPr="00885ABB">
        <w:rPr>
          <w:lang w:eastAsia="en-US" w:bidi="bn-BD"/>
        </w:rPr>
        <w:t xml:space="preserve">globally available, </w:t>
      </w:r>
      <w:r w:rsidR="00D75364" w:rsidRPr="00885ABB">
        <w:rPr>
          <w:lang w:eastAsia="en-US" w:bidi="bn-BD"/>
        </w:rPr>
        <w:t xml:space="preserve">with </w:t>
      </w:r>
      <w:r w:rsidRPr="00885ABB">
        <w:rPr>
          <w:lang w:eastAsia="en-US" w:bidi="bn-BD"/>
        </w:rPr>
        <w:t>each serving specific business needs and reusable across as many vertical industries as possible. By capturing the characteristics of the basic set of slice types in a GSMA permanent reference document (PRD), such network slice types can be</w:t>
      </w:r>
      <w:r w:rsidR="00885ABB" w:rsidRPr="00885ABB">
        <w:rPr>
          <w:lang w:eastAsia="en-US" w:bidi="bn-BD"/>
        </w:rPr>
        <w:t xml:space="preserve"> documented</w:t>
      </w:r>
      <w:r w:rsidRPr="00885ABB">
        <w:rPr>
          <w:lang w:eastAsia="en-US" w:bidi="bn-BD"/>
        </w:rPr>
        <w:t xml:space="preserve"> through well-defined roaming agreement templates</w:t>
      </w:r>
      <w:r w:rsidR="00885ABB" w:rsidRPr="00885ABB">
        <w:rPr>
          <w:lang w:eastAsia="en-US" w:bidi="bn-BD"/>
        </w:rPr>
        <w:t xml:space="preserve"> and therefore made available globally</w:t>
      </w:r>
      <w:r w:rsidRPr="00885ABB">
        <w:rPr>
          <w:lang w:eastAsia="en-US" w:bidi="bn-BD"/>
        </w:rPr>
        <w:t xml:space="preserve">. The PRD may also provide guidelines on how certain vertical industries’ requirements could be met by the device, potentially through concurrent use of a set of slice types. </w:t>
      </w:r>
    </w:p>
    <w:p w:rsidR="003F56A0" w:rsidRPr="00885ABB" w:rsidRDefault="003F56A0" w:rsidP="003F56A0">
      <w:pPr>
        <w:pStyle w:val="NormalParagraph"/>
        <w:rPr>
          <w:lang w:eastAsia="en-US" w:bidi="bn-BD"/>
        </w:rPr>
      </w:pPr>
      <w:r w:rsidRPr="00885ABB">
        <w:rPr>
          <w:lang w:eastAsia="en-US" w:bidi="bn-BD"/>
        </w:rPr>
        <w:t xml:space="preserve">The definition of network slice types is intended to build upon and complement the specification of network slicing currently ongoing in 3GPP. </w:t>
      </w:r>
    </w:p>
    <w:p w:rsidR="003F56A0" w:rsidRPr="00885ABB" w:rsidRDefault="003F56A0" w:rsidP="00885ABB">
      <w:pPr>
        <w:pStyle w:val="Heading1"/>
        <w:ind w:left="431" w:hanging="431"/>
      </w:pPr>
      <w:r w:rsidRPr="00885ABB">
        <w:rPr>
          <w:rFonts w:eastAsia="Times New Roman"/>
        </w:rPr>
        <w:t>ACTION</w:t>
      </w:r>
    </w:p>
    <w:p w:rsidR="00885ABB" w:rsidRDefault="00885ABB" w:rsidP="003F56A0">
      <w:pPr>
        <w:pStyle w:val="NormalParagraph"/>
        <w:rPr>
          <w:lang w:eastAsia="en-US" w:bidi="bn-BD"/>
        </w:rPr>
      </w:pPr>
      <w:r>
        <w:rPr>
          <w:lang w:eastAsia="en-US" w:bidi="bn-BD"/>
        </w:rPr>
        <w:t xml:space="preserve">The GSMA </w:t>
      </w:r>
      <w:r w:rsidRPr="00885ABB">
        <w:rPr>
          <w:lang w:eastAsia="en-US" w:bidi="bn-BD"/>
        </w:rPr>
        <w:t xml:space="preserve">Future Networks </w:t>
      </w:r>
      <w:r>
        <w:rPr>
          <w:lang w:eastAsia="en-US" w:bidi="bn-BD"/>
        </w:rPr>
        <w:t>p</w:t>
      </w:r>
      <w:r w:rsidRPr="00885ABB">
        <w:rPr>
          <w:lang w:eastAsia="en-US" w:bidi="bn-BD"/>
        </w:rPr>
        <w:t>rogramme</w:t>
      </w:r>
      <w:r>
        <w:rPr>
          <w:lang w:eastAsia="en-US" w:bidi="bn-BD"/>
        </w:rPr>
        <w:t xml:space="preserve"> asks your organisation to take the above into account.</w:t>
      </w:r>
    </w:p>
    <w:p w:rsidR="00FC0FBE" w:rsidRPr="00885ABB" w:rsidRDefault="003F56A0" w:rsidP="003F56A0">
      <w:pPr>
        <w:pStyle w:val="NormalParagraph"/>
        <w:rPr>
          <w:lang w:eastAsia="en-US" w:bidi="bn-BD"/>
        </w:rPr>
      </w:pPr>
      <w:r w:rsidRPr="00885ABB">
        <w:rPr>
          <w:lang w:eastAsia="en-US" w:bidi="bn-BD"/>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w:t>
      </w:r>
      <w:r w:rsidR="00885ABB" w:rsidRPr="00885ABB">
        <w:rPr>
          <w:lang w:eastAsia="en-US" w:bidi="bn-BD"/>
        </w:rPr>
        <w:t xml:space="preserve">  GSMA will communicate further developments of this activity</w:t>
      </w:r>
      <w:r w:rsidR="00885ABB">
        <w:rPr>
          <w:lang w:eastAsia="en-US" w:bidi="bn-BD"/>
        </w:rPr>
        <w:t xml:space="preserve"> in the future</w:t>
      </w:r>
      <w:r w:rsidR="00885ABB" w:rsidRPr="00885ABB">
        <w:rPr>
          <w:lang w:eastAsia="en-US" w:bidi="bn-BD"/>
        </w:rPr>
        <w:t>.</w:t>
      </w:r>
    </w:p>
    <w:sectPr w:rsidR="00FC0FBE" w:rsidRPr="00885ABB"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F77" w:rsidRDefault="007D2F77">
      <w:r>
        <w:separator/>
      </w:r>
    </w:p>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endnote>
  <w:endnote w:type="continuationSeparator" w:id="0">
    <w:p w:rsidR="007D2F77" w:rsidRDefault="007D2F77">
      <w:r>
        <w:continuationSeparator/>
      </w:r>
    </w:p>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F77" w:rsidRDefault="007D2F77">
      <w:r>
        <w:separator/>
      </w:r>
    </w:p>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footnote>
  <w:footnote w:type="continuationSeparator" w:id="0">
    <w:p w:rsidR="007D2F77" w:rsidRDefault="007D2F77">
      <w:r>
        <w:continuationSeparator/>
      </w:r>
    </w:p>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p w:rsidR="007D2F77" w:rsidRDefault="007D2F7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648C7"/>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2F9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64623"/>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07A22"/>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2F77"/>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C18EF"/>
    <w:rsid w:val="008C3D35"/>
    <w:rsid w:val="008C55FD"/>
    <w:rsid w:val="008C589D"/>
    <w:rsid w:val="008D10E9"/>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955"/>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0FDD"/>
    <w:rsid w:val="00D7403F"/>
    <w:rsid w:val="00D75364"/>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60663B9D09CF42948A9E4CE94EF9B7CE"/>
        <w:category>
          <w:name w:val="General"/>
          <w:gallery w:val="placeholder"/>
        </w:category>
        <w:types>
          <w:type w:val="bbPlcHdr"/>
        </w:types>
        <w:behaviors>
          <w:behavior w:val="content"/>
        </w:behaviors>
        <w:guid w:val="{F6DA690D-ABC1-4D0C-80BF-07DA8172FA06}"/>
      </w:docPartPr>
      <w:docPartBody>
        <w:p w:rsidR="00000000" w:rsidRDefault="00552108" w:rsidP="00552108">
          <w:pPr>
            <w:pStyle w:val="60663B9D09CF42948A9E4CE94EF9B7CE"/>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C059A"/>
    <w:rsid w:val="00206CB8"/>
    <w:rsid w:val="00314D9C"/>
    <w:rsid w:val="00344855"/>
    <w:rsid w:val="00355305"/>
    <w:rsid w:val="003B4386"/>
    <w:rsid w:val="00552108"/>
    <w:rsid w:val="005542B9"/>
    <w:rsid w:val="00563FEB"/>
    <w:rsid w:val="00581807"/>
    <w:rsid w:val="00611D10"/>
    <w:rsid w:val="00612293"/>
    <w:rsid w:val="00745793"/>
    <w:rsid w:val="007711C6"/>
    <w:rsid w:val="00783227"/>
    <w:rsid w:val="007B7A47"/>
    <w:rsid w:val="007C0199"/>
    <w:rsid w:val="00827AA6"/>
    <w:rsid w:val="009057D8"/>
    <w:rsid w:val="0098084D"/>
    <w:rsid w:val="00992AC4"/>
    <w:rsid w:val="00994118"/>
    <w:rsid w:val="00B2195F"/>
    <w:rsid w:val="00B41CE4"/>
    <w:rsid w:val="00C418E9"/>
    <w:rsid w:val="00C41BA3"/>
    <w:rsid w:val="00CE6C95"/>
    <w:rsid w:val="00D44118"/>
    <w:rsid w:val="00D96815"/>
    <w:rsid w:val="00E34DBC"/>
    <w:rsid w:val="00EC1606"/>
    <w:rsid w:val="00EC5A67"/>
    <w:rsid w:val="00F847BC"/>
    <w:rsid w:val="00FF1B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5210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60663B9D09CF42948A9E4CE94EF9B7CE">
    <w:name w:val="60663B9D09CF42948A9E4CE94EF9B7CE"/>
    <w:rsid w:val="0055210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2017-05-17T23:00:00Z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Liaison statement on Network Slicing initiative in GSMA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1A1D72C2-A2AE-4D4C-96C2-EBFCC7D6B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544</Words>
  <Characters>3107</Characters>
  <Application>Microsoft Office Word</Application>
  <DocSecurity>0</DocSecurity>
  <Lines>25</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3644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Mirko</cp:lastModifiedBy>
  <cp:revision>3</cp:revision>
  <cp:lastPrinted>2006-09-14T07:39:00Z</cp:lastPrinted>
  <dcterms:created xsi:type="dcterms:W3CDTF">2017-06-28T14:13:00Z</dcterms:created>
  <dcterms:modified xsi:type="dcterms:W3CDTF">2017-06-28T14:15:00Z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